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51A66" w14:textId="77777777" w:rsidR="00A03FC3" w:rsidRPr="00A03FC3" w:rsidRDefault="00A03FC3" w:rsidP="000D00B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2EBD718F" wp14:editId="34BA3A5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28922" w14:textId="77777777" w:rsidR="00A03FC3" w:rsidRPr="00A03FC3" w:rsidRDefault="00A03FC3" w:rsidP="000D00B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1039B2A" w14:textId="77777777" w:rsidR="00A03FC3" w:rsidRPr="00A03FC3" w:rsidRDefault="00A03FC3" w:rsidP="000D00B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26494D7" w14:textId="77777777" w:rsidR="00A03FC3" w:rsidRPr="00A03FC3" w:rsidRDefault="00A03FC3" w:rsidP="000D00B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7AEDC3D" w14:textId="3C223F83" w:rsidR="00A03FC3" w:rsidRPr="00A03FC3" w:rsidRDefault="005C19C8" w:rsidP="000D00B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A43EBB8" w14:textId="1C20BA27" w:rsidR="00A03FC3" w:rsidRPr="00A03FC3" w:rsidRDefault="00A03FC3" w:rsidP="000D00B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D00BE">
        <w:rPr>
          <w:rFonts w:ascii="Century" w:eastAsia="Calibri" w:hAnsi="Century"/>
          <w:b/>
          <w:sz w:val="32"/>
          <w:szCs w:val="32"/>
          <w:lang w:eastAsia="ru-RU"/>
        </w:rPr>
        <w:t>24/43-6806</w:t>
      </w:r>
    </w:p>
    <w:p w14:paraId="4AB6F0B2" w14:textId="77777777" w:rsidR="00A03FC3" w:rsidRPr="00A03FC3" w:rsidRDefault="0050554E" w:rsidP="000D00B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673CCA5B" w14:textId="77777777" w:rsidR="000C778D" w:rsidRPr="00A03FC3" w:rsidRDefault="000C778D" w:rsidP="000D00BE">
      <w:pPr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D5FB230" w14:textId="5B87AB02" w:rsidR="00C2187A" w:rsidRPr="000F6E56" w:rsidRDefault="000F6E56" w:rsidP="000D00BE">
      <w:pPr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9377A1">
        <w:rPr>
          <w:rFonts w:ascii="Century" w:hAnsi="Century"/>
          <w:b/>
          <w:sz w:val="28"/>
          <w:szCs w:val="28"/>
        </w:rPr>
        <w:t>Заверешицького</w:t>
      </w:r>
      <w:proofErr w:type="spellEnd"/>
      <w:r w:rsidR="001A5D40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B4399DB" w14:textId="77777777" w:rsidR="00BF38FF" w:rsidRDefault="00BF38FF" w:rsidP="000D00BE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5B7225CC" w14:textId="77777777" w:rsidR="00B00141" w:rsidRDefault="000F6E56" w:rsidP="000D00BE">
      <w:pPr>
        <w:spacing w:line="360" w:lineRule="auto"/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9377A1">
        <w:rPr>
          <w:rFonts w:ascii="Century" w:hAnsi="Century"/>
          <w:sz w:val="28"/>
          <w:szCs w:val="28"/>
        </w:rPr>
        <w:t>Заверешицького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520E8A3" w14:textId="77777777" w:rsidR="00BF38FF" w:rsidRPr="00B00141" w:rsidRDefault="00BF38FF" w:rsidP="000D00BE">
      <w:pPr>
        <w:spacing w:after="0" w:line="36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1A8993C7" w14:textId="77777777" w:rsidR="00C22D60" w:rsidRDefault="00C22D60" w:rsidP="000D00BE">
      <w:pPr>
        <w:spacing w:after="0" w:line="36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2AF6F59D" w14:textId="77777777" w:rsidR="00BF38FF" w:rsidRPr="00B00141" w:rsidRDefault="00BF38FF" w:rsidP="000D00BE">
      <w:pPr>
        <w:spacing w:after="0" w:line="36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5F3943FA" w14:textId="77777777" w:rsidR="00524637" w:rsidRDefault="00C2187A" w:rsidP="000D00BE">
      <w:pPr>
        <w:pStyle w:val="a5"/>
        <w:numPr>
          <w:ilvl w:val="0"/>
          <w:numId w:val="7"/>
        </w:numPr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9377A1"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9377A1">
        <w:rPr>
          <w:rFonts w:ascii="Century" w:hAnsi="Century"/>
          <w:sz w:val="28"/>
          <w:szCs w:val="28"/>
          <w:lang w:val="uk-UA" w:eastAsia="uk-UA"/>
        </w:rPr>
        <w:t>Виздрика</w:t>
      </w:r>
      <w:proofErr w:type="spellEnd"/>
      <w:r w:rsidR="009377A1">
        <w:rPr>
          <w:rFonts w:ascii="Century" w:hAnsi="Century"/>
          <w:sz w:val="28"/>
          <w:szCs w:val="28"/>
          <w:lang w:val="uk-UA" w:eastAsia="uk-UA"/>
        </w:rPr>
        <w:t xml:space="preserve"> Ігоря Степановича</w:t>
      </w:r>
      <w:r w:rsidR="000F5551">
        <w:rPr>
          <w:rFonts w:ascii="Century" w:hAnsi="Century"/>
          <w:sz w:val="28"/>
          <w:szCs w:val="28"/>
          <w:lang w:val="uk-UA" w:eastAsia="uk-UA"/>
        </w:rPr>
        <w:t xml:space="preserve"> за 2023 рік 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32F1B3A6" w14:textId="77777777" w:rsidR="00BF38FF" w:rsidRDefault="00BF38FF" w:rsidP="000D00BE">
      <w:pPr>
        <w:pStyle w:val="a5"/>
        <w:spacing w:line="360" w:lineRule="auto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D85BB5F" w14:textId="77777777" w:rsidR="00672468" w:rsidRDefault="00672468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E722413" w14:textId="77777777" w:rsidR="006A3A4F" w:rsidRDefault="006A3A4F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BDEAA6B" w14:textId="172D15D4" w:rsidR="005C19C8" w:rsidRDefault="00B91C8C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7AB15AC" w14:textId="77777777" w:rsidR="005C19C8" w:rsidRDefault="005C19C8" w:rsidP="000D00BE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F76379A" w14:textId="77777777" w:rsidR="000D00BE" w:rsidRPr="00323940" w:rsidRDefault="000D00BE" w:rsidP="000D00BE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53FD215" w14:textId="77777777" w:rsidR="000D00BE" w:rsidRPr="00CC5A51" w:rsidRDefault="000D00BE" w:rsidP="000D00BE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C6B3FE1" w14:textId="7911C24E" w:rsidR="000D00BE" w:rsidRDefault="000D00BE" w:rsidP="000D00BE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6806</w:t>
      </w:r>
    </w:p>
    <w:p w14:paraId="393CD572" w14:textId="77777777" w:rsidR="000D00BE" w:rsidRDefault="000D00BE" w:rsidP="000D00BE">
      <w:pPr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1EC89E17" w14:textId="2E922FB4" w:rsidR="005C19C8" w:rsidRPr="005C19C8" w:rsidRDefault="005C19C8" w:rsidP="000D00BE">
      <w:pPr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5C19C8">
        <w:rPr>
          <w:rFonts w:ascii="Century" w:hAnsi="Century"/>
          <w:b/>
          <w:color w:val="000000"/>
          <w:sz w:val="28"/>
          <w:szCs w:val="28"/>
        </w:rPr>
        <w:t>З В І Т</w:t>
      </w:r>
    </w:p>
    <w:p w14:paraId="11658949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5C19C8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5C19C8">
        <w:rPr>
          <w:rFonts w:ascii="Century" w:hAnsi="Century"/>
          <w:b/>
          <w:color w:val="000000"/>
          <w:sz w:val="28"/>
          <w:szCs w:val="28"/>
        </w:rPr>
        <w:t>Заверешицького</w:t>
      </w:r>
      <w:proofErr w:type="spellEnd"/>
      <w:r w:rsidRPr="005C19C8">
        <w:rPr>
          <w:rFonts w:ascii="Century" w:hAnsi="Century"/>
          <w:b/>
          <w:color w:val="000000"/>
          <w:sz w:val="28"/>
          <w:szCs w:val="28"/>
        </w:rPr>
        <w:t xml:space="preserve">  </w:t>
      </w:r>
      <w:proofErr w:type="spellStart"/>
      <w:r w:rsidRPr="005C19C8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5C19C8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7F508072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E5C87D4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ab/>
      </w:r>
    </w:p>
    <w:p w14:paraId="4ED3B7F1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 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Заверешицький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4 населених пунктів:                      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с.Повітно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с.Залужжя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і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с.Зушиці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</w:t>
      </w:r>
    </w:p>
    <w:p w14:paraId="2B446FEB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7B865C44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Населення нашого округу станом на 01.01.2022 року становить 2 730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., дворів – 1004, а саме:</w:t>
      </w:r>
    </w:p>
    <w:p w14:paraId="6C8E8AFF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-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- 1495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., 523 двори. </w:t>
      </w:r>
    </w:p>
    <w:p w14:paraId="337740DD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-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 населення   852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 , двори- 319  ,</w:t>
      </w:r>
    </w:p>
    <w:p w14:paraId="01002B3E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- с. Залужжя населення 237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 двори 93,</w:t>
      </w:r>
    </w:p>
    <w:p w14:paraId="7E878B8A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-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Зушиці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населення 146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., двори 69.</w:t>
      </w:r>
    </w:p>
    <w:p w14:paraId="310118CF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 У 2021 році померло 48 особи, народилось 18 жителі села. На території округу функціонують наступні установи: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Заверещицький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НВК І-ІІІ ст. "Берегиня", де навчається 211 учні,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дошкільна група на 28 місць,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Повітненська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ЗОШ І-ІІ ступенів, де навчається 126 дитини, Народний Дім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Народний дім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Народний дім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Зушиці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бібліотека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бібліотека  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які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ваходять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до складу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Мшанського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центру дозвілля та надання культурних послуг, ФАП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амбулаторія сімейної медицини.</w:t>
      </w:r>
    </w:p>
    <w:p w14:paraId="12217CF7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29C3D950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брав участь у засіданнях виконавчого комітету  та  сесії Городоцької міської ради ;</w:t>
      </w:r>
    </w:p>
    <w:p w14:paraId="597493C6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брав участь у роботі депутатських комісій міської ради;</w:t>
      </w:r>
    </w:p>
    <w:p w14:paraId="6855F83B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щодня здійснюю прийом громадян, які звертаються з проблемами різного характеру. Надаю рекомендації та консультації, зокрема у сфері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соцзахисту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, освіти, культури, житлово - комунального господарства, медичної допомоги, успадкування майна та ін. Дуже багато питань щодо оформлення та призначення житлової субсидії.</w:t>
      </w:r>
    </w:p>
    <w:p w14:paraId="4520DF74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видав 834 довідку різного характеру ( витяг про зареєстрованих осіб, витяг з реєстру територіальних громад, витяг з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погосподарської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книги, про останнє місце проживання померлого, про приналежність до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.)</w:t>
      </w:r>
    </w:p>
    <w:p w14:paraId="19292DD3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lastRenderedPageBreak/>
        <w:t>вчинено 56 нотаріальних дій ( 9 заповітів, 5 дублікатів заповіту,                             12 довіреностей, 30 засвідчення підпису);</w:t>
      </w:r>
    </w:p>
    <w:p w14:paraId="5BCFB278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своїм мешканцям надавав допомогу в написанні заяв на виконком та сесію ради, допомагав у оформленні заяв і декларацій для подання на субсидію та соціальних допомог.</w:t>
      </w:r>
    </w:p>
    <w:p w14:paraId="49FE95FC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вносив інформацію  до  Реєстру територіальної громади;</w:t>
      </w:r>
    </w:p>
    <w:p w14:paraId="46CCD012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здійснила реєстрацію місця проживання 27  осіб, зняла з реєстрації 2 осіб;</w:t>
      </w:r>
    </w:p>
    <w:p w14:paraId="3A570F1E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забезпечувала  ведення діловодства ( зареєстровано 160 вихідних документів - серед них 89 акти фактичного проживання особи, 32 вхідних документів);</w:t>
      </w:r>
    </w:p>
    <w:p w14:paraId="38EBBDCD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В січні кожного року готуємо та подаємо звіт про об’єкти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обліку, де подається інформація про чисельність населення, кількість ВРХ , свиней, кіз, коней , дворів, землі закріпленої за господарствами. Цей звіт займає багато часу та зусиль. </w:t>
      </w:r>
    </w:p>
    <w:p w14:paraId="46DD3B63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вів військовий облік на території села, а саме провів звірку картотеки  загального обліку із картотекою 1 відділу Львівського РТЦК та СП, підготував списки та особові справи громадян 2007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вручав повістки військовозобов’язаним у зв’язку з мобілізацією.</w:t>
      </w:r>
    </w:p>
    <w:p w14:paraId="303C1D9B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вів облік землі, вручав повідомлення про сплату земельного податку та податку на нерухоме майно жителям округу. </w:t>
      </w:r>
    </w:p>
    <w:p w14:paraId="0D489895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Допомагаю в оформленні матеріальної допомоги сім’ям, які потребують.</w:t>
      </w:r>
    </w:p>
    <w:p w14:paraId="3512345E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66FC262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Також упродовж року виконував доручення голови Городоцької міської ради та її виконавчого комітету, виконувала інші обов’язки у межах своїх повноважень. Зокрема здійснював моніторинг благоустрою на території села та вживав заходи для підтримки його в належному стані:</w:t>
      </w:r>
    </w:p>
    <w:p w14:paraId="5880E0F9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підсипання аварійно небезпечних ділянок доріг  піщано-сольовою сумішшю у зимовий період;</w:t>
      </w:r>
    </w:p>
    <w:p w14:paraId="63439336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проведення акції «За чисте довкілля»  у травні та жовтні 2023 року                               ( прибирання від сміття території села, впорядкування клумб, висаджування квітів, впорядкування могили Січових Стрільців,</w:t>
      </w:r>
    </w:p>
    <w:p w14:paraId="327367E5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постійне прибирання на зупинках громадського транспорту та придорожньої смуги. Обкошування трави біля зупинок,</w:t>
      </w:r>
    </w:p>
    <w:p w14:paraId="1065778A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листя.</w:t>
      </w:r>
    </w:p>
    <w:p w14:paraId="1FA79737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було проведено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грейдерування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дорожнього покриття комунальних доріг, проведено підсипку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щебенем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 вулиць Молодіжна,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І.Франка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</w:t>
      </w:r>
      <w:r w:rsidRPr="005C19C8">
        <w:rPr>
          <w:rFonts w:ascii="Century" w:hAnsi="Century"/>
          <w:bCs/>
          <w:color w:val="000000"/>
          <w:sz w:val="28"/>
          <w:szCs w:val="28"/>
        </w:rPr>
        <w:lastRenderedPageBreak/>
        <w:t xml:space="preserve">Січових Стрільців та Залізнична в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вулиці Шевченка та Бічна Франка у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вулиця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Залужська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у с. Залужжя та вул.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Зушицька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у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Зушиці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</w:t>
      </w:r>
    </w:p>
    <w:p w14:paraId="7B60E7A7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проводилось обслуговування вуличного освітлення, де було замінено згорівши лампи на сучасні енергозберігаючі світильники у кількості 40 штук, проведено заміну таймерів на астрономічні у всіх населених пунктах, змонтовано 170 метрів лінії вуличного освітлення з трьома світильниками у с. Залужжя.</w:t>
      </w:r>
    </w:p>
    <w:p w14:paraId="4FA3E73B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здійснював облік та передачу показників лічильників вуличного освітлення,</w:t>
      </w:r>
    </w:p>
    <w:p w14:paraId="5DEA9C1F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на даний час ведуться перемовини з приватним підприємцем по встановленню  контейнерів для пластику, а також  працюю над складанням списків  для оформлення договорів мешканців на індивідуальні смітники з фірмою "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Ековей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Вест менеджмент".</w:t>
      </w:r>
    </w:p>
    <w:p w14:paraId="0C743B5D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Робота старости непередбачувана, бо не можеш спланувати нічого наперед. Приходиш на роботу і не знаєш які сюрпризи тебе чекають, бо просто з всіма питаннями мешканці звертаються до старости.</w:t>
      </w:r>
    </w:p>
    <w:p w14:paraId="62161A0D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04F25891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Хочу подякувати міському голові, заступникам голови,  працівникам міської ради та  КП «Міське комунальне господарство», депутату міської ради Я. Сенику за співпрацю, постійну допомогу у роботі та підтримку. </w:t>
      </w:r>
    </w:p>
    <w:p w14:paraId="603C5F1B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7198400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5C19C8">
        <w:rPr>
          <w:rFonts w:ascii="Century" w:hAnsi="Century"/>
          <w:b/>
          <w:color w:val="000000"/>
          <w:sz w:val="28"/>
          <w:szCs w:val="28"/>
        </w:rPr>
        <w:t xml:space="preserve">     </w:t>
      </w:r>
    </w:p>
    <w:p w14:paraId="75E9F750" w14:textId="77777777" w:rsidR="005C19C8" w:rsidRPr="005C19C8" w:rsidRDefault="005C19C8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BC1B93E" w14:textId="03FABD9D" w:rsidR="005C19C8" w:rsidRPr="005C19C8" w:rsidRDefault="000D00BE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p w14:paraId="029E8A52" w14:textId="77777777" w:rsidR="00F426CA" w:rsidRDefault="00F426CA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83CA995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A428363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4B720AB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06D0055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0B2B045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221166B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A65C80F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DB8C257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4045ABF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61A34BD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6663178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9849744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EAC0145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7B96751" w14:textId="77777777" w:rsidR="006E33E1" w:rsidRDefault="006E33E1" w:rsidP="000D00BE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ED1E9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2344" w14:textId="77777777" w:rsidR="00ED1E93" w:rsidRDefault="00ED1E93" w:rsidP="00A03FC3">
      <w:pPr>
        <w:spacing w:after="0" w:line="240" w:lineRule="auto"/>
      </w:pPr>
      <w:r>
        <w:separator/>
      </w:r>
    </w:p>
  </w:endnote>
  <w:endnote w:type="continuationSeparator" w:id="0">
    <w:p w14:paraId="45CADBF1" w14:textId="77777777" w:rsidR="00ED1E93" w:rsidRDefault="00ED1E93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EB7A" w14:textId="77777777" w:rsidR="00ED1E93" w:rsidRDefault="00ED1E93" w:rsidP="00A03FC3">
      <w:pPr>
        <w:spacing w:after="0" w:line="240" w:lineRule="auto"/>
      </w:pPr>
      <w:r>
        <w:separator/>
      </w:r>
    </w:p>
  </w:footnote>
  <w:footnote w:type="continuationSeparator" w:id="0">
    <w:p w14:paraId="469F5619" w14:textId="77777777" w:rsidR="00ED1E93" w:rsidRDefault="00ED1E93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930981">
    <w:abstractNumId w:val="5"/>
  </w:num>
  <w:num w:numId="2" w16cid:durableId="1961642109">
    <w:abstractNumId w:val="0"/>
  </w:num>
  <w:num w:numId="3" w16cid:durableId="1848208758">
    <w:abstractNumId w:val="6"/>
  </w:num>
  <w:num w:numId="4" w16cid:durableId="1049690554">
    <w:abstractNumId w:val="4"/>
  </w:num>
  <w:num w:numId="5" w16cid:durableId="974601341">
    <w:abstractNumId w:val="8"/>
  </w:num>
  <w:num w:numId="6" w16cid:durableId="1791240299">
    <w:abstractNumId w:val="1"/>
  </w:num>
  <w:num w:numId="7" w16cid:durableId="711416278">
    <w:abstractNumId w:val="7"/>
  </w:num>
  <w:num w:numId="8" w16cid:durableId="1821187629">
    <w:abstractNumId w:val="2"/>
  </w:num>
  <w:num w:numId="9" w16cid:durableId="1309169784">
    <w:abstractNumId w:val="3"/>
  </w:num>
  <w:num w:numId="10" w16cid:durableId="13374645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7D3C"/>
    <w:rsid w:val="000C778D"/>
    <w:rsid w:val="000C7A4F"/>
    <w:rsid w:val="000D00BE"/>
    <w:rsid w:val="000F44F5"/>
    <w:rsid w:val="000F5551"/>
    <w:rsid w:val="000F6E56"/>
    <w:rsid w:val="001440FD"/>
    <w:rsid w:val="001647FC"/>
    <w:rsid w:val="001713A6"/>
    <w:rsid w:val="001A5D40"/>
    <w:rsid w:val="001D1D32"/>
    <w:rsid w:val="001E589A"/>
    <w:rsid w:val="001E5A91"/>
    <w:rsid w:val="00201929"/>
    <w:rsid w:val="00205A66"/>
    <w:rsid w:val="00213F71"/>
    <w:rsid w:val="00225311"/>
    <w:rsid w:val="00242A93"/>
    <w:rsid w:val="002649FD"/>
    <w:rsid w:val="00280126"/>
    <w:rsid w:val="002B54C3"/>
    <w:rsid w:val="002F42BD"/>
    <w:rsid w:val="00306427"/>
    <w:rsid w:val="003152D3"/>
    <w:rsid w:val="003165FF"/>
    <w:rsid w:val="0034072F"/>
    <w:rsid w:val="003C030F"/>
    <w:rsid w:val="003D10B6"/>
    <w:rsid w:val="003D6F32"/>
    <w:rsid w:val="003F2012"/>
    <w:rsid w:val="004A37D0"/>
    <w:rsid w:val="004D0687"/>
    <w:rsid w:val="004F76A1"/>
    <w:rsid w:val="0050554E"/>
    <w:rsid w:val="00511CE7"/>
    <w:rsid w:val="00524637"/>
    <w:rsid w:val="00527B73"/>
    <w:rsid w:val="005528DF"/>
    <w:rsid w:val="005853ED"/>
    <w:rsid w:val="005A6820"/>
    <w:rsid w:val="005A743A"/>
    <w:rsid w:val="005B250D"/>
    <w:rsid w:val="005B3D66"/>
    <w:rsid w:val="005C19C8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356E"/>
    <w:rsid w:val="00736001"/>
    <w:rsid w:val="0073795B"/>
    <w:rsid w:val="00737F07"/>
    <w:rsid w:val="00755053"/>
    <w:rsid w:val="00760C30"/>
    <w:rsid w:val="00776160"/>
    <w:rsid w:val="007A56E2"/>
    <w:rsid w:val="007B437A"/>
    <w:rsid w:val="007C2506"/>
    <w:rsid w:val="007C7FE2"/>
    <w:rsid w:val="007D4A9D"/>
    <w:rsid w:val="007E3B0D"/>
    <w:rsid w:val="00813D38"/>
    <w:rsid w:val="0083390A"/>
    <w:rsid w:val="00853B2C"/>
    <w:rsid w:val="008574CB"/>
    <w:rsid w:val="00866C0C"/>
    <w:rsid w:val="00892854"/>
    <w:rsid w:val="008C4BC7"/>
    <w:rsid w:val="008E7F00"/>
    <w:rsid w:val="008F60CC"/>
    <w:rsid w:val="00904562"/>
    <w:rsid w:val="00904EDE"/>
    <w:rsid w:val="00914244"/>
    <w:rsid w:val="00926EB8"/>
    <w:rsid w:val="00932738"/>
    <w:rsid w:val="009377A1"/>
    <w:rsid w:val="00940E79"/>
    <w:rsid w:val="00941431"/>
    <w:rsid w:val="00946A19"/>
    <w:rsid w:val="00957273"/>
    <w:rsid w:val="00980E1B"/>
    <w:rsid w:val="009D39F7"/>
    <w:rsid w:val="00A03FC3"/>
    <w:rsid w:val="00A2484D"/>
    <w:rsid w:val="00A47DE4"/>
    <w:rsid w:val="00A56FA5"/>
    <w:rsid w:val="00A834E6"/>
    <w:rsid w:val="00A954A6"/>
    <w:rsid w:val="00AA3976"/>
    <w:rsid w:val="00AB06D4"/>
    <w:rsid w:val="00AB7393"/>
    <w:rsid w:val="00AD0428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2C31"/>
    <w:rsid w:val="00C95880"/>
    <w:rsid w:val="00CB4512"/>
    <w:rsid w:val="00CC55B0"/>
    <w:rsid w:val="00CD343D"/>
    <w:rsid w:val="00CE5C16"/>
    <w:rsid w:val="00CF77B3"/>
    <w:rsid w:val="00D00C38"/>
    <w:rsid w:val="00D43CA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19AE"/>
    <w:rsid w:val="00DE49EC"/>
    <w:rsid w:val="00DF01E0"/>
    <w:rsid w:val="00E1562D"/>
    <w:rsid w:val="00E30626"/>
    <w:rsid w:val="00E368F0"/>
    <w:rsid w:val="00E40FA0"/>
    <w:rsid w:val="00E73E37"/>
    <w:rsid w:val="00E77367"/>
    <w:rsid w:val="00E83597"/>
    <w:rsid w:val="00E83ACE"/>
    <w:rsid w:val="00EA35E6"/>
    <w:rsid w:val="00EB1C1A"/>
    <w:rsid w:val="00EB6C93"/>
    <w:rsid w:val="00ED1E93"/>
    <w:rsid w:val="00EF760A"/>
    <w:rsid w:val="00F37C17"/>
    <w:rsid w:val="00F426CA"/>
    <w:rsid w:val="00F62F2A"/>
    <w:rsid w:val="00F84250"/>
    <w:rsid w:val="00F84670"/>
    <w:rsid w:val="00FB0B0C"/>
    <w:rsid w:val="00FE0BC4"/>
    <w:rsid w:val="00FF521A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8804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4041</Words>
  <Characters>2304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2022-02-03T14:48:00Z</cp:lastPrinted>
  <dcterms:created xsi:type="dcterms:W3CDTF">2024-02-05T12:34:00Z</dcterms:created>
  <dcterms:modified xsi:type="dcterms:W3CDTF">2024-02-05T12:34:00Z</dcterms:modified>
</cp:coreProperties>
</file>